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380B" w14:textId="0C61AE0C" w:rsidR="00103570" w:rsidRPr="006E3811" w:rsidRDefault="00FC312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2"/>
          <w:szCs w:val="22"/>
        </w:rPr>
      </w:pPr>
      <w:r w:rsidRPr="006E3811">
        <w:rPr>
          <w:rFonts w:ascii="Calibri" w:hAnsi="Calibri" w:cs="Calibri"/>
          <w:b/>
          <w:color w:val="000000"/>
          <w:sz w:val="22"/>
          <w:szCs w:val="22"/>
        </w:rPr>
        <w:t>HOTĂRÂRE SCRISĂ</w:t>
      </w:r>
    </w:p>
    <w:p w14:paraId="3F94F75A" w14:textId="13861425" w:rsidR="00FC312D" w:rsidRPr="006E3811" w:rsidRDefault="00FC312D" w:rsidP="00FC312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E3811">
        <w:rPr>
          <w:rFonts w:ascii="Calibri" w:hAnsi="Calibri" w:cs="Calibri"/>
          <w:b/>
          <w:bCs/>
          <w:color w:val="000000"/>
          <w:sz w:val="22"/>
          <w:szCs w:val="22"/>
        </w:rPr>
        <w:t>A ADUNĂRII GENERALE A ASOCIAȚIEI DE PROPRIETARI DIN CONDOMINIU</w:t>
      </w:r>
    </w:p>
    <w:p w14:paraId="19BF9846" w14:textId="4493F6AE" w:rsidR="00FC312D" w:rsidRPr="006E3811" w:rsidRDefault="005E11F3" w:rsidP="00FC312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D7F20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FC312D" w:rsidRPr="002D7F20">
        <w:rPr>
          <w:rFonts w:ascii="Calibri" w:hAnsi="Calibri" w:cs="Calibri"/>
          <w:b/>
          <w:bCs/>
          <w:color w:val="000000"/>
          <w:sz w:val="22"/>
          <w:szCs w:val="22"/>
        </w:rPr>
        <w:t xml:space="preserve">APC </w:t>
      </w:r>
      <w:r w:rsidR="0077300C" w:rsidRPr="002D7F20">
        <w:rPr>
          <w:rFonts w:ascii="Calibri" w:hAnsi="Calibri" w:cs="Calibri"/>
          <w:b/>
          <w:bCs/>
          <w:color w:val="000000"/>
          <w:sz w:val="22"/>
          <w:szCs w:val="22"/>
        </w:rPr>
        <w:t>nr</w:t>
      </w:r>
      <w:r w:rsidR="00FC312D" w:rsidRPr="002D7F20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6373C">
        <w:rPr>
          <w:rFonts w:ascii="Calibri" w:hAnsi="Calibri" w:cs="Calibri"/>
          <w:b/>
          <w:bCs/>
          <w:color w:val="000000"/>
          <w:sz w:val="22"/>
          <w:szCs w:val="22"/>
        </w:rPr>
        <w:t>123</w:t>
      </w:r>
      <w:r w:rsidRPr="002D7F20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FC312D" w:rsidRPr="002D7F20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 w:rsidR="000C38CB" w:rsidRPr="002D7F20">
        <w:rPr>
          <w:rFonts w:ascii="Calibri" w:hAnsi="Calibri" w:cs="Calibri"/>
          <w:b/>
          <w:bCs/>
          <w:color w:val="000000"/>
          <w:sz w:val="22"/>
          <w:szCs w:val="22"/>
        </w:rPr>
        <w:t xml:space="preserve">anterior 29.01.2023 denumită </w:t>
      </w:r>
      <w:r w:rsidRPr="002D7F20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AD6C80" w:rsidRPr="002D7F20">
        <w:rPr>
          <w:rFonts w:ascii="Calibri" w:hAnsi="Calibri" w:cs="Calibri"/>
          <w:b/>
          <w:bCs/>
          <w:color w:val="000000"/>
          <w:sz w:val="22"/>
          <w:szCs w:val="22"/>
        </w:rPr>
        <w:t>ACC</w:t>
      </w:r>
      <w:r w:rsidRPr="002D7F20">
        <w:rPr>
          <w:rFonts w:ascii="Calibri" w:hAnsi="Calibri" w:cs="Calibri"/>
          <w:b/>
          <w:bCs/>
          <w:color w:val="000000"/>
          <w:sz w:val="22"/>
          <w:szCs w:val="22"/>
        </w:rPr>
        <w:t xml:space="preserve"> nr. </w:t>
      </w:r>
      <w:r w:rsidR="00A6373C">
        <w:rPr>
          <w:rFonts w:ascii="Calibri" w:hAnsi="Calibri" w:cs="Calibri"/>
          <w:b/>
          <w:bCs/>
          <w:color w:val="000000"/>
          <w:sz w:val="22"/>
          <w:szCs w:val="22"/>
        </w:rPr>
        <w:t>123</w:t>
      </w:r>
      <w:r w:rsidRPr="002D7F20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AD6C80" w:rsidRPr="002D7F20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14:paraId="62E3BBE0" w14:textId="37217D0A" w:rsidR="00AD6C80" w:rsidRPr="006E3811" w:rsidRDefault="001B0584" w:rsidP="00FC312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adoptată conform art. 34 alin. (9) din </w:t>
      </w:r>
      <w:r w:rsidR="00DF0732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egea privind condominiul</w:t>
      </w:r>
    </w:p>
    <w:p w14:paraId="2D70D675" w14:textId="1599B07C" w:rsidR="00AD6C80" w:rsidRDefault="00AD6C80" w:rsidP="00AD6C8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</w:tblGrid>
      <w:tr w:rsidR="00885F07" w14:paraId="7E50A301" w14:textId="77777777" w:rsidTr="00EC06E6">
        <w:tc>
          <w:tcPr>
            <w:tcW w:w="5245" w:type="dxa"/>
            <w:tcBorders>
              <w:right w:val="single" w:sz="18" w:space="0" w:color="auto"/>
            </w:tcBorders>
          </w:tcPr>
          <w:p w14:paraId="3700DE8E" w14:textId="74190E23" w:rsidR="00885F07" w:rsidRDefault="00885F07" w:rsidP="00EC06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85F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 w:rsidR="00681D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drepturi de vot = total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unități în condominiu (apartamente/spații nerezidențiale):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66D044" w14:textId="2FDC7783" w:rsidR="00885F07" w:rsidRPr="00681DEF" w:rsidRDefault="00885F07" w:rsidP="000C38CB">
            <w:pPr>
              <w:pStyle w:val="Normal1"/>
              <w:ind w:hanging="108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81DE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120</w:t>
            </w:r>
          </w:p>
        </w:tc>
      </w:tr>
      <w:tr w:rsidR="00885F07" w14:paraId="1FC01F2D" w14:textId="77777777" w:rsidTr="00EC06E6">
        <w:tc>
          <w:tcPr>
            <w:tcW w:w="5245" w:type="dxa"/>
            <w:tcBorders>
              <w:right w:val="single" w:sz="18" w:space="0" w:color="auto"/>
            </w:tcBorders>
          </w:tcPr>
          <w:p w14:paraId="768A698D" w14:textId="1C780859" w:rsidR="00885F07" w:rsidRPr="00681DEF" w:rsidRDefault="00681DEF" w:rsidP="00681DEF">
            <w:pPr>
              <w:pStyle w:val="Normal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1DEF">
              <w:rPr>
                <w:rFonts w:ascii="Calibri" w:hAnsi="Calibri" w:cs="Calibri"/>
                <w:color w:val="000000"/>
                <w:sz w:val="22"/>
                <w:szCs w:val="22"/>
              </w:rPr>
              <w:t>Numă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rul necesar de voturi/semnături pentru adoptarea hotărârii scrise (</w:t>
            </w:r>
            <w:r w:rsidRPr="007411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2/3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din toate drepturile de vot):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0040BB" w14:textId="42AE43D3" w:rsidR="00885F07" w:rsidRPr="00681DEF" w:rsidRDefault="000C38CB" w:rsidP="000C38CB">
            <w:pPr>
              <w:pStyle w:val="Normal1"/>
              <w:ind w:hanging="108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14:paraId="44144D5A" w14:textId="60DD80BE" w:rsidR="00885F07" w:rsidRDefault="00885F07" w:rsidP="00AD6C8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A0E812" w14:textId="5769733E" w:rsidR="00EB5F04" w:rsidRPr="00EB5F04" w:rsidRDefault="00EB5F04" w:rsidP="00AD6C8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EB5F04">
        <w:rPr>
          <w:rFonts w:ascii="Calibri" w:hAnsi="Calibri" w:cs="Calibri"/>
          <w:color w:val="000000"/>
          <w:sz w:val="22"/>
          <w:szCs w:val="22"/>
        </w:rPr>
        <w:t xml:space="preserve">Eu, </w:t>
      </w:r>
      <w:r>
        <w:rPr>
          <w:rFonts w:ascii="Calibri" w:hAnsi="Calibri" w:cs="Calibri"/>
          <w:color w:val="000000"/>
          <w:sz w:val="22"/>
          <w:szCs w:val="22"/>
        </w:rPr>
        <w:t xml:space="preserve">subsemnatul, </w:t>
      </w:r>
      <w:r w:rsidR="00754A71">
        <w:rPr>
          <w:rFonts w:ascii="Calibri" w:hAnsi="Calibri" w:cs="Calibri"/>
          <w:color w:val="000000"/>
          <w:sz w:val="22"/>
          <w:szCs w:val="22"/>
        </w:rPr>
        <w:t xml:space="preserve">în calitate de membru al asociației sus-menționate, </w:t>
      </w:r>
      <w:r>
        <w:rPr>
          <w:rFonts w:ascii="Calibri" w:hAnsi="Calibri" w:cs="Calibri"/>
          <w:color w:val="000000"/>
          <w:sz w:val="22"/>
          <w:szCs w:val="22"/>
        </w:rPr>
        <w:t xml:space="preserve">votez </w:t>
      </w:r>
      <w:r w:rsidRPr="00EB5F04">
        <w:rPr>
          <w:rFonts w:ascii="Calibri" w:hAnsi="Calibri" w:cs="Calibri"/>
          <w:b/>
          <w:bCs/>
          <w:color w:val="000000"/>
          <w:sz w:val="22"/>
          <w:szCs w:val="22"/>
        </w:rPr>
        <w:t>PENTRU</w:t>
      </w:r>
      <w:r>
        <w:rPr>
          <w:rFonts w:ascii="Calibri" w:hAnsi="Calibri" w:cs="Calibri"/>
          <w:color w:val="000000"/>
          <w:sz w:val="22"/>
          <w:szCs w:val="22"/>
        </w:rPr>
        <w:t xml:space="preserve"> adoptarea următoarei hotărâri a adunării generale a asociației:</w:t>
      </w:r>
    </w:p>
    <w:p w14:paraId="11C61256" w14:textId="5B1F4E8C" w:rsidR="00754A71" w:rsidRDefault="00754A71" w:rsidP="00AD6C8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2"/>
      </w:tblGrid>
      <w:tr w:rsidR="008C7C47" w14:paraId="29BA458C" w14:textId="77777777" w:rsidTr="00F10B84">
        <w:tc>
          <w:tcPr>
            <w:tcW w:w="9628" w:type="dxa"/>
            <w:shd w:val="clear" w:color="auto" w:fill="F2F2F2" w:themeFill="background1" w:themeFillShade="F2"/>
          </w:tcPr>
          <w:p w14:paraId="6C26F84E" w14:textId="77777777" w:rsidR="000D087E" w:rsidRDefault="000D087E" w:rsidP="005C15AC">
            <w:pPr>
              <w:pStyle w:val="Normal1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02DD055" w14:textId="40BBE730" w:rsidR="00CD1C30" w:rsidRPr="00693544" w:rsidRDefault="008C7C47" w:rsidP="000D087E">
            <w:pPr>
              <w:pStyle w:val="Normal1"/>
              <w:ind w:left="155" w:right="295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354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Se hotărăște: </w:t>
            </w:r>
            <w:r w:rsidR="005C15A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CD1C3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184F27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Se stabilește c</w:t>
            </w:r>
            <w:r w:rsidR="00CD1C3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ota de contribuție specială în mărime de </w:t>
            </w:r>
            <w:r w:rsidR="00CD1C30" w:rsidRPr="00535D95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100 lei pe lună per fiecare automobil</w:t>
            </w:r>
            <w:r w:rsidR="00CD1C3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parcat pe terenul condominiului</w:t>
            </w:r>
            <w:r w:rsidR="002716F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de către un proprietar</w:t>
            </w:r>
            <w:r w:rsidR="00E13D5F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, membrii familiei</w:t>
            </w:r>
            <w:r w:rsidR="002716F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sau</w:t>
            </w:r>
            <w:r w:rsidR="00184F27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posesorii cărora proprietarul le-a acordat accesul la spațiul de parcare</w:t>
            </w:r>
            <w:r w:rsidR="00D16E1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(chiriași etc.)</w:t>
            </w:r>
            <w:r w:rsidR="00CD1C3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184F27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C3B63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Cota de contribuție specială nu se aplică per automobilele vizitatorilor, parcate pe </w:t>
            </w:r>
            <w:r w:rsidR="009762B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câteva ore</w:t>
            </w:r>
            <w:r w:rsidR="00BD577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ocazional</w:t>
            </w:r>
            <w:r w:rsidR="008C3B63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, în decursul zilei.</w:t>
            </w:r>
          </w:p>
          <w:p w14:paraId="43E2B3EE" w14:textId="4FB951C9" w:rsidR="008C7C47" w:rsidRPr="008C3B63" w:rsidRDefault="005C15AC" w:rsidP="000D087E">
            <w:pPr>
              <w:pStyle w:val="Normal1"/>
              <w:ind w:left="155" w:right="295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8C3B63" w:rsidRPr="008C3B63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. Se obligă proprietarii din condominiu să </w:t>
            </w:r>
            <w:r w:rsidR="002943E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furnizeze </w:t>
            </w:r>
            <w:r w:rsidR="00B569F5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Asociației </w:t>
            </w:r>
            <w:r w:rsidR="002943E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datele automobilelor pe care le parchează și să actualizeze aceste date când ele se modifică.</w:t>
            </w:r>
          </w:p>
          <w:p w14:paraId="1EB5E6EE" w14:textId="534E5A62" w:rsidR="005C15AC" w:rsidRDefault="005C15AC" w:rsidP="000D087E">
            <w:pPr>
              <w:pStyle w:val="Normal1"/>
              <w:ind w:left="155" w:right="295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69354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Cota de contribuție specială va fi inclusă în bonul de plată lunar</w:t>
            </w:r>
            <w:r w:rsidR="00B138B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. Sumele acumulate vor fi utilizate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pentru acoperirea </w:t>
            </w:r>
            <w:r w:rsidRPr="00CD1C3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cheltuieli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lor Asociației</w:t>
            </w:r>
            <w:r w:rsidRPr="00CD1C3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legate de exploatarea, repararea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și </w:t>
            </w:r>
            <w:r w:rsidRPr="00CD1C3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întreținerea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spațiilor de parcare și a echipamentului aferent.</w:t>
            </w:r>
          </w:p>
          <w:p w14:paraId="2C35DF0A" w14:textId="0937FC9C" w:rsidR="008C7C47" w:rsidRDefault="008C7C47" w:rsidP="00AD6C80">
            <w:pPr>
              <w:pStyle w:val="Normal1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152634" w14:textId="55676E75" w:rsidR="004253DF" w:rsidRDefault="004253DF" w:rsidP="00AD6C8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3297"/>
        <w:gridCol w:w="885"/>
        <w:gridCol w:w="1366"/>
        <w:gridCol w:w="1842"/>
        <w:gridCol w:w="1695"/>
      </w:tblGrid>
      <w:tr w:rsidR="000D087E" w14:paraId="4CFDD245" w14:textId="294AEAB3" w:rsidTr="000D087E">
        <w:tc>
          <w:tcPr>
            <w:tcW w:w="543" w:type="dxa"/>
            <w:vAlign w:val="center"/>
          </w:tcPr>
          <w:p w14:paraId="409C6273" w14:textId="61E497E6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97" w:type="dxa"/>
            <w:vAlign w:val="center"/>
          </w:tcPr>
          <w:p w14:paraId="4A79A221" w14:textId="6C6734F8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Nume, prenume</w:t>
            </w:r>
          </w:p>
        </w:tc>
        <w:tc>
          <w:tcPr>
            <w:tcW w:w="885" w:type="dxa"/>
            <w:vAlign w:val="center"/>
          </w:tcPr>
          <w:p w14:paraId="374DA95A" w14:textId="33B8132C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Scara</w:t>
            </w:r>
          </w:p>
        </w:tc>
        <w:tc>
          <w:tcPr>
            <w:tcW w:w="1366" w:type="dxa"/>
            <w:vAlign w:val="center"/>
          </w:tcPr>
          <w:p w14:paraId="7DAD2C6C" w14:textId="77777777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apart./</w:t>
            </w:r>
          </w:p>
          <w:p w14:paraId="3966A19C" w14:textId="6C546B81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spațiu</w:t>
            </w:r>
          </w:p>
        </w:tc>
        <w:tc>
          <w:tcPr>
            <w:tcW w:w="1842" w:type="dxa"/>
            <w:vAlign w:val="center"/>
          </w:tcPr>
          <w:p w14:paraId="108DBC35" w14:textId="77777777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VOT PENTRU</w:t>
            </w:r>
          </w:p>
          <w:p w14:paraId="3152B530" w14:textId="3A9BBB92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prin semnătura</w:t>
            </w:r>
          </w:p>
        </w:tc>
        <w:tc>
          <w:tcPr>
            <w:tcW w:w="1695" w:type="dxa"/>
            <w:vAlign w:val="center"/>
          </w:tcPr>
          <w:p w14:paraId="3A1A97A4" w14:textId="00AF9E31" w:rsidR="000D087E" w:rsidRDefault="000D087E" w:rsidP="00AC4D2C">
            <w:pPr>
              <w:pStyle w:val="Normal1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0D087E" w14:paraId="11F4B7B0" w14:textId="2938346A" w:rsidTr="000D087E">
        <w:tc>
          <w:tcPr>
            <w:tcW w:w="543" w:type="dxa"/>
          </w:tcPr>
          <w:p w14:paraId="4078871E" w14:textId="4E9968F3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7" w:type="dxa"/>
          </w:tcPr>
          <w:p w14:paraId="6AE472DF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5917C135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F5BF32E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58D1F41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C3F8512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087E" w14:paraId="3A2EA61C" w14:textId="5BE0F714" w:rsidTr="000D087E">
        <w:tc>
          <w:tcPr>
            <w:tcW w:w="543" w:type="dxa"/>
          </w:tcPr>
          <w:p w14:paraId="7437A1D1" w14:textId="5FD043F6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97" w:type="dxa"/>
          </w:tcPr>
          <w:p w14:paraId="1547C8B0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7DEAC1DB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21BD80F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3C87B2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07397B3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087E" w14:paraId="4AFA6806" w14:textId="4D8F9B46" w:rsidTr="000D087E">
        <w:tc>
          <w:tcPr>
            <w:tcW w:w="543" w:type="dxa"/>
          </w:tcPr>
          <w:p w14:paraId="2AA7501F" w14:textId="57C547DB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97" w:type="dxa"/>
          </w:tcPr>
          <w:p w14:paraId="6FB987D5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3B9CD6AA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AE3FAF9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1FD34F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9449FD4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087E" w14:paraId="1DECD6B5" w14:textId="78B441DB" w:rsidTr="000D087E">
        <w:tc>
          <w:tcPr>
            <w:tcW w:w="543" w:type="dxa"/>
          </w:tcPr>
          <w:p w14:paraId="03757E5B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4D7D2A2C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55C7ADE7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867618A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15D72D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64F7774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087E" w14:paraId="25E35126" w14:textId="21A67196" w:rsidTr="000D087E">
        <w:tc>
          <w:tcPr>
            <w:tcW w:w="543" w:type="dxa"/>
          </w:tcPr>
          <w:p w14:paraId="21F58CD0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6427BDBC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63A6BBA6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E79ADCB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0CFA18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960562C" w14:textId="77777777" w:rsidR="000D087E" w:rsidRPr="004253DF" w:rsidRDefault="000D087E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516D2A88" w14:textId="77777777" w:rsidTr="000D087E">
        <w:tc>
          <w:tcPr>
            <w:tcW w:w="543" w:type="dxa"/>
          </w:tcPr>
          <w:p w14:paraId="61793360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01B4E403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139BFD6A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255996F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EC2493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643C86F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4698CDAE" w14:textId="77777777" w:rsidTr="000D087E">
        <w:tc>
          <w:tcPr>
            <w:tcW w:w="543" w:type="dxa"/>
          </w:tcPr>
          <w:p w14:paraId="71418550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79A43FBA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2D2DB18A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D00D56C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08655B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12514B9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71229C8C" w14:textId="77777777" w:rsidTr="000D087E">
        <w:tc>
          <w:tcPr>
            <w:tcW w:w="543" w:type="dxa"/>
          </w:tcPr>
          <w:p w14:paraId="1D7B6635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220CC59D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5F05E104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F962D24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F4EC45A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BCF775A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130DC431" w14:textId="77777777" w:rsidTr="000D087E">
        <w:tc>
          <w:tcPr>
            <w:tcW w:w="543" w:type="dxa"/>
          </w:tcPr>
          <w:p w14:paraId="649BB2FC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442E6BCD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43EA73C9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468B778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33B15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40E48DA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6D5289E7" w14:textId="77777777" w:rsidTr="000D087E">
        <w:tc>
          <w:tcPr>
            <w:tcW w:w="543" w:type="dxa"/>
          </w:tcPr>
          <w:p w14:paraId="31E0DF62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1AE68E9E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19F9F8FA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5D13D6D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2E57AF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7E6D3A6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490C8D30" w14:textId="77777777" w:rsidTr="000D087E">
        <w:tc>
          <w:tcPr>
            <w:tcW w:w="543" w:type="dxa"/>
          </w:tcPr>
          <w:p w14:paraId="01F709AD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7D3AD3C9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54DBD116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FF12EB5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9996F1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9407670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4FB87D71" w14:textId="77777777" w:rsidTr="000D087E">
        <w:tc>
          <w:tcPr>
            <w:tcW w:w="543" w:type="dxa"/>
          </w:tcPr>
          <w:p w14:paraId="0A5BE267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02093CE6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3771EEDD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8E56DAE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4AD6B14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BF1A0F5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9FF" w14:paraId="75ED49FC" w14:textId="77777777" w:rsidTr="000D087E">
        <w:tc>
          <w:tcPr>
            <w:tcW w:w="543" w:type="dxa"/>
          </w:tcPr>
          <w:p w14:paraId="4C951D72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0F978D3C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44120313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20CC64C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F2015A5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CEB3216" w14:textId="77777777" w:rsidR="00FA59FF" w:rsidRPr="004253DF" w:rsidRDefault="00FA59FF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4D2C" w14:paraId="534E644F" w14:textId="77777777" w:rsidTr="000D087E">
        <w:tc>
          <w:tcPr>
            <w:tcW w:w="543" w:type="dxa"/>
          </w:tcPr>
          <w:p w14:paraId="4E41633C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3D88D4C8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4557CA48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53F80CE3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134D68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58D9307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4D2C" w14:paraId="10E8A960" w14:textId="77777777" w:rsidTr="000D087E">
        <w:tc>
          <w:tcPr>
            <w:tcW w:w="543" w:type="dxa"/>
          </w:tcPr>
          <w:p w14:paraId="64928A45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64CF68DC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03F69A11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6811EFF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28EE58B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F08D537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4D2C" w14:paraId="0BDAC816" w14:textId="77777777" w:rsidTr="000D087E">
        <w:tc>
          <w:tcPr>
            <w:tcW w:w="543" w:type="dxa"/>
          </w:tcPr>
          <w:p w14:paraId="00103AE8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09B0942D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5631372C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91E7CA7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A0E8FC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516EEF9" w14:textId="77777777" w:rsidR="00AC4D2C" w:rsidRPr="004253DF" w:rsidRDefault="00AC4D2C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23BB" w14:paraId="2DD6A26C" w14:textId="77777777" w:rsidTr="000D087E">
        <w:tc>
          <w:tcPr>
            <w:tcW w:w="543" w:type="dxa"/>
          </w:tcPr>
          <w:p w14:paraId="7E66449C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346318D9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58BD0031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5BD3CF4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7D83EB9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2DEB1022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23BB" w14:paraId="51A07DD4" w14:textId="77777777" w:rsidTr="000D087E">
        <w:tc>
          <w:tcPr>
            <w:tcW w:w="543" w:type="dxa"/>
          </w:tcPr>
          <w:p w14:paraId="020A92C6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6AAD76BE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1BB13570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85BCF11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23C705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896F0CA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23BB" w14:paraId="6ACB760E" w14:textId="77777777" w:rsidTr="000D087E">
        <w:tc>
          <w:tcPr>
            <w:tcW w:w="543" w:type="dxa"/>
          </w:tcPr>
          <w:p w14:paraId="20807A9D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7BEC89CF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3C6FD3EB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921B2D1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D5CA9B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0CA4526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23BB" w14:paraId="6EBBF27A" w14:textId="77777777" w:rsidTr="000D087E">
        <w:tc>
          <w:tcPr>
            <w:tcW w:w="543" w:type="dxa"/>
          </w:tcPr>
          <w:p w14:paraId="06DC951F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14:paraId="57516E1F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</w:tcPr>
          <w:p w14:paraId="69FA8D60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C0E8E37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72B4DC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C9156CD" w14:textId="77777777" w:rsidR="006D23BB" w:rsidRPr="004253DF" w:rsidRDefault="006D23BB" w:rsidP="00AC4D2C">
            <w:pPr>
              <w:pStyle w:val="Normal1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495F87" w14:textId="77777777" w:rsidR="00754A71" w:rsidRDefault="00754A71" w:rsidP="00AD6C8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754A71" w:rsidSect="00754A71">
      <w:footerReference w:type="default" r:id="rId7"/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F57E" w14:textId="77777777" w:rsidR="00063654" w:rsidRDefault="00063654" w:rsidP="002816C0">
      <w:r>
        <w:separator/>
      </w:r>
    </w:p>
  </w:endnote>
  <w:endnote w:type="continuationSeparator" w:id="0">
    <w:p w14:paraId="4A466378" w14:textId="77777777" w:rsidR="00063654" w:rsidRDefault="00063654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sario">
    <w:panose1 w:val="00000000000000000000"/>
    <w:charset w:val="00"/>
    <w:family w:val="auto"/>
    <w:pitch w:val="variable"/>
    <w:sig w:usb0="A00000FF" w:usb1="5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73DE" w14:textId="04848F30" w:rsidR="002816C0" w:rsidRPr="002816C0" w:rsidRDefault="002816C0" w:rsidP="002816C0">
    <w:pPr>
      <w:pStyle w:val="Footer"/>
      <w:jc w:val="center"/>
      <w:rPr>
        <w:rFonts w:ascii="Rosario" w:hAnsi="Rosario" w:cs="Rosari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04F2" w14:textId="77777777" w:rsidR="00063654" w:rsidRDefault="00063654" w:rsidP="002816C0">
      <w:r>
        <w:separator/>
      </w:r>
    </w:p>
  </w:footnote>
  <w:footnote w:type="continuationSeparator" w:id="0">
    <w:p w14:paraId="31F7C4F7" w14:textId="77777777" w:rsidR="00063654" w:rsidRDefault="00063654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D1D4B"/>
    <w:multiLevelType w:val="multilevel"/>
    <w:tmpl w:val="62BA097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5529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0"/>
    <w:rsid w:val="000003FD"/>
    <w:rsid w:val="000017A7"/>
    <w:rsid w:val="00004288"/>
    <w:rsid w:val="000045AD"/>
    <w:rsid w:val="00005E51"/>
    <w:rsid w:val="000075EB"/>
    <w:rsid w:val="0001010F"/>
    <w:rsid w:val="00010B8E"/>
    <w:rsid w:val="000116C2"/>
    <w:rsid w:val="000131E9"/>
    <w:rsid w:val="00013376"/>
    <w:rsid w:val="00013D70"/>
    <w:rsid w:val="000167B2"/>
    <w:rsid w:val="00016BDF"/>
    <w:rsid w:val="00022C93"/>
    <w:rsid w:val="0003074D"/>
    <w:rsid w:val="000313F5"/>
    <w:rsid w:val="0003432B"/>
    <w:rsid w:val="00034330"/>
    <w:rsid w:val="00035CF1"/>
    <w:rsid w:val="00040A5A"/>
    <w:rsid w:val="00040F73"/>
    <w:rsid w:val="00042AB2"/>
    <w:rsid w:val="000470D5"/>
    <w:rsid w:val="00051A99"/>
    <w:rsid w:val="0006076E"/>
    <w:rsid w:val="00060E02"/>
    <w:rsid w:val="00063654"/>
    <w:rsid w:val="00064AB1"/>
    <w:rsid w:val="00073047"/>
    <w:rsid w:val="000742F9"/>
    <w:rsid w:val="00085FFA"/>
    <w:rsid w:val="00087C16"/>
    <w:rsid w:val="000910AC"/>
    <w:rsid w:val="00096A41"/>
    <w:rsid w:val="00096E30"/>
    <w:rsid w:val="0009798B"/>
    <w:rsid w:val="000A1B9C"/>
    <w:rsid w:val="000A54E3"/>
    <w:rsid w:val="000A7A6A"/>
    <w:rsid w:val="000B1745"/>
    <w:rsid w:val="000C38CB"/>
    <w:rsid w:val="000C3E00"/>
    <w:rsid w:val="000C6B62"/>
    <w:rsid w:val="000D087E"/>
    <w:rsid w:val="000D298E"/>
    <w:rsid w:val="000D5163"/>
    <w:rsid w:val="000D581D"/>
    <w:rsid w:val="000D6C19"/>
    <w:rsid w:val="000E329B"/>
    <w:rsid w:val="000E760F"/>
    <w:rsid w:val="000F55F7"/>
    <w:rsid w:val="000F63B8"/>
    <w:rsid w:val="000F6C64"/>
    <w:rsid w:val="000F758B"/>
    <w:rsid w:val="000F7CE1"/>
    <w:rsid w:val="00102ADF"/>
    <w:rsid w:val="00103570"/>
    <w:rsid w:val="001047BA"/>
    <w:rsid w:val="001051BA"/>
    <w:rsid w:val="001059DA"/>
    <w:rsid w:val="00106B20"/>
    <w:rsid w:val="00110204"/>
    <w:rsid w:val="001109FF"/>
    <w:rsid w:val="001112C6"/>
    <w:rsid w:val="00113A92"/>
    <w:rsid w:val="0012495F"/>
    <w:rsid w:val="00126A08"/>
    <w:rsid w:val="00134DB0"/>
    <w:rsid w:val="0013685F"/>
    <w:rsid w:val="00141148"/>
    <w:rsid w:val="00141921"/>
    <w:rsid w:val="0014214E"/>
    <w:rsid w:val="001426EC"/>
    <w:rsid w:val="00145F72"/>
    <w:rsid w:val="0015073C"/>
    <w:rsid w:val="0015559B"/>
    <w:rsid w:val="001564E8"/>
    <w:rsid w:val="0016505F"/>
    <w:rsid w:val="00167861"/>
    <w:rsid w:val="00167D5A"/>
    <w:rsid w:val="00175EFC"/>
    <w:rsid w:val="00182395"/>
    <w:rsid w:val="00184F27"/>
    <w:rsid w:val="001A312C"/>
    <w:rsid w:val="001A6101"/>
    <w:rsid w:val="001B0584"/>
    <w:rsid w:val="001B1074"/>
    <w:rsid w:val="001B2456"/>
    <w:rsid w:val="001D534F"/>
    <w:rsid w:val="001D617A"/>
    <w:rsid w:val="001E4C0E"/>
    <w:rsid w:val="001F62D5"/>
    <w:rsid w:val="00201E38"/>
    <w:rsid w:val="00203F64"/>
    <w:rsid w:val="0020433D"/>
    <w:rsid w:val="002160A8"/>
    <w:rsid w:val="002231AD"/>
    <w:rsid w:val="002250E8"/>
    <w:rsid w:val="00230618"/>
    <w:rsid w:val="00233226"/>
    <w:rsid w:val="00234899"/>
    <w:rsid w:val="00237525"/>
    <w:rsid w:val="00247F41"/>
    <w:rsid w:val="00255542"/>
    <w:rsid w:val="002606A1"/>
    <w:rsid w:val="00266CC8"/>
    <w:rsid w:val="00270CE1"/>
    <w:rsid w:val="002716F0"/>
    <w:rsid w:val="00272590"/>
    <w:rsid w:val="0027323E"/>
    <w:rsid w:val="0028099B"/>
    <w:rsid w:val="002816C0"/>
    <w:rsid w:val="002816D4"/>
    <w:rsid w:val="0028295F"/>
    <w:rsid w:val="002851ED"/>
    <w:rsid w:val="00291A44"/>
    <w:rsid w:val="002943EC"/>
    <w:rsid w:val="002A70DF"/>
    <w:rsid w:val="002B0526"/>
    <w:rsid w:val="002B24B6"/>
    <w:rsid w:val="002B2794"/>
    <w:rsid w:val="002B31F0"/>
    <w:rsid w:val="002B3770"/>
    <w:rsid w:val="002B68F8"/>
    <w:rsid w:val="002C3B76"/>
    <w:rsid w:val="002D51E3"/>
    <w:rsid w:val="002D7F20"/>
    <w:rsid w:val="002E1107"/>
    <w:rsid w:val="002E6A16"/>
    <w:rsid w:val="002E7125"/>
    <w:rsid w:val="002F2CD5"/>
    <w:rsid w:val="002F35BA"/>
    <w:rsid w:val="002F5597"/>
    <w:rsid w:val="002F6FB2"/>
    <w:rsid w:val="002F7232"/>
    <w:rsid w:val="002F7350"/>
    <w:rsid w:val="002F76A7"/>
    <w:rsid w:val="002F7BB4"/>
    <w:rsid w:val="003007A8"/>
    <w:rsid w:val="003064C6"/>
    <w:rsid w:val="0031551C"/>
    <w:rsid w:val="003210FC"/>
    <w:rsid w:val="00322EAB"/>
    <w:rsid w:val="00323527"/>
    <w:rsid w:val="00332DC1"/>
    <w:rsid w:val="0033455B"/>
    <w:rsid w:val="0033580D"/>
    <w:rsid w:val="00340F5F"/>
    <w:rsid w:val="0035071A"/>
    <w:rsid w:val="003516B4"/>
    <w:rsid w:val="003531CE"/>
    <w:rsid w:val="00353549"/>
    <w:rsid w:val="003577A4"/>
    <w:rsid w:val="0036469B"/>
    <w:rsid w:val="0036715B"/>
    <w:rsid w:val="00377A14"/>
    <w:rsid w:val="00385DDD"/>
    <w:rsid w:val="00390BC4"/>
    <w:rsid w:val="003A01E1"/>
    <w:rsid w:val="003A03E7"/>
    <w:rsid w:val="003B02E8"/>
    <w:rsid w:val="003B4FFB"/>
    <w:rsid w:val="003B6414"/>
    <w:rsid w:val="003B6A59"/>
    <w:rsid w:val="003C5E40"/>
    <w:rsid w:val="003D2CCF"/>
    <w:rsid w:val="003F59E9"/>
    <w:rsid w:val="003F7EEC"/>
    <w:rsid w:val="00412CA9"/>
    <w:rsid w:val="0042454D"/>
    <w:rsid w:val="004253DF"/>
    <w:rsid w:val="00426020"/>
    <w:rsid w:val="00427DD5"/>
    <w:rsid w:val="00434AFF"/>
    <w:rsid w:val="00436E2D"/>
    <w:rsid w:val="0044720B"/>
    <w:rsid w:val="00450B64"/>
    <w:rsid w:val="00451F37"/>
    <w:rsid w:val="0046209E"/>
    <w:rsid w:val="00462BEA"/>
    <w:rsid w:val="00462D40"/>
    <w:rsid w:val="004666F7"/>
    <w:rsid w:val="00475FD8"/>
    <w:rsid w:val="00480513"/>
    <w:rsid w:val="00481ADE"/>
    <w:rsid w:val="004852F4"/>
    <w:rsid w:val="00492300"/>
    <w:rsid w:val="00495B0F"/>
    <w:rsid w:val="00497FCD"/>
    <w:rsid w:val="004A2187"/>
    <w:rsid w:val="004A2576"/>
    <w:rsid w:val="004B345B"/>
    <w:rsid w:val="004B3CA6"/>
    <w:rsid w:val="004D0737"/>
    <w:rsid w:val="004D742D"/>
    <w:rsid w:val="004D74A2"/>
    <w:rsid w:val="004E40D6"/>
    <w:rsid w:val="004F10AC"/>
    <w:rsid w:val="004F5E80"/>
    <w:rsid w:val="004F78AA"/>
    <w:rsid w:val="00511CB9"/>
    <w:rsid w:val="0051284B"/>
    <w:rsid w:val="0051401A"/>
    <w:rsid w:val="00520C0A"/>
    <w:rsid w:val="00521CB7"/>
    <w:rsid w:val="00522173"/>
    <w:rsid w:val="00522A21"/>
    <w:rsid w:val="0052647E"/>
    <w:rsid w:val="00527F3E"/>
    <w:rsid w:val="00535D95"/>
    <w:rsid w:val="0054100C"/>
    <w:rsid w:val="00550867"/>
    <w:rsid w:val="00553843"/>
    <w:rsid w:val="00554ABA"/>
    <w:rsid w:val="00555E5D"/>
    <w:rsid w:val="005615DD"/>
    <w:rsid w:val="00562430"/>
    <w:rsid w:val="00567F03"/>
    <w:rsid w:val="00573C76"/>
    <w:rsid w:val="00574FB2"/>
    <w:rsid w:val="00577425"/>
    <w:rsid w:val="00580A4F"/>
    <w:rsid w:val="0058189D"/>
    <w:rsid w:val="005845EF"/>
    <w:rsid w:val="00591BA8"/>
    <w:rsid w:val="00591CA6"/>
    <w:rsid w:val="005A3E65"/>
    <w:rsid w:val="005A6124"/>
    <w:rsid w:val="005A63F8"/>
    <w:rsid w:val="005B4C56"/>
    <w:rsid w:val="005C1038"/>
    <w:rsid w:val="005C15AC"/>
    <w:rsid w:val="005C4C03"/>
    <w:rsid w:val="005D1782"/>
    <w:rsid w:val="005D4B94"/>
    <w:rsid w:val="005D7EC3"/>
    <w:rsid w:val="005E11F3"/>
    <w:rsid w:val="005F0A4E"/>
    <w:rsid w:val="005F2E75"/>
    <w:rsid w:val="005F3975"/>
    <w:rsid w:val="005F3E0F"/>
    <w:rsid w:val="005F6632"/>
    <w:rsid w:val="00607991"/>
    <w:rsid w:val="00611BB5"/>
    <w:rsid w:val="006130DA"/>
    <w:rsid w:val="00613915"/>
    <w:rsid w:val="00614A7E"/>
    <w:rsid w:val="00615C00"/>
    <w:rsid w:val="00621B3D"/>
    <w:rsid w:val="00624965"/>
    <w:rsid w:val="00630C03"/>
    <w:rsid w:val="00631D3E"/>
    <w:rsid w:val="00635E5C"/>
    <w:rsid w:val="00637ECD"/>
    <w:rsid w:val="00652CDB"/>
    <w:rsid w:val="00657D38"/>
    <w:rsid w:val="0066055F"/>
    <w:rsid w:val="00663E50"/>
    <w:rsid w:val="00664B65"/>
    <w:rsid w:val="00666BA7"/>
    <w:rsid w:val="00670AC5"/>
    <w:rsid w:val="006748A2"/>
    <w:rsid w:val="00676C61"/>
    <w:rsid w:val="00676D07"/>
    <w:rsid w:val="006777D5"/>
    <w:rsid w:val="00680145"/>
    <w:rsid w:val="00681DEF"/>
    <w:rsid w:val="00685228"/>
    <w:rsid w:val="00686EE1"/>
    <w:rsid w:val="006917A6"/>
    <w:rsid w:val="00693544"/>
    <w:rsid w:val="006A47D1"/>
    <w:rsid w:val="006A6260"/>
    <w:rsid w:val="006B467C"/>
    <w:rsid w:val="006B5570"/>
    <w:rsid w:val="006C268E"/>
    <w:rsid w:val="006C6D5B"/>
    <w:rsid w:val="006D23BB"/>
    <w:rsid w:val="006D3E89"/>
    <w:rsid w:val="006D5543"/>
    <w:rsid w:val="006E249C"/>
    <w:rsid w:val="006E3811"/>
    <w:rsid w:val="006E621D"/>
    <w:rsid w:val="006F4820"/>
    <w:rsid w:val="006F4C4C"/>
    <w:rsid w:val="006F7EB4"/>
    <w:rsid w:val="0071309C"/>
    <w:rsid w:val="0072183E"/>
    <w:rsid w:val="007232FC"/>
    <w:rsid w:val="0072663D"/>
    <w:rsid w:val="00730F91"/>
    <w:rsid w:val="0074111D"/>
    <w:rsid w:val="00742858"/>
    <w:rsid w:val="00742A4E"/>
    <w:rsid w:val="00743B70"/>
    <w:rsid w:val="00745BA2"/>
    <w:rsid w:val="007517F7"/>
    <w:rsid w:val="0075346D"/>
    <w:rsid w:val="00753AC2"/>
    <w:rsid w:val="007545F4"/>
    <w:rsid w:val="00754A71"/>
    <w:rsid w:val="00762EEF"/>
    <w:rsid w:val="0076331F"/>
    <w:rsid w:val="00764DE9"/>
    <w:rsid w:val="00772B89"/>
    <w:rsid w:val="0077300C"/>
    <w:rsid w:val="00773CBE"/>
    <w:rsid w:val="007758E6"/>
    <w:rsid w:val="00786A36"/>
    <w:rsid w:val="00787235"/>
    <w:rsid w:val="00792AC1"/>
    <w:rsid w:val="0079455D"/>
    <w:rsid w:val="007A1E00"/>
    <w:rsid w:val="007A46E6"/>
    <w:rsid w:val="007A6E0D"/>
    <w:rsid w:val="007B0D87"/>
    <w:rsid w:val="007B139B"/>
    <w:rsid w:val="007C3DA0"/>
    <w:rsid w:val="007D0754"/>
    <w:rsid w:val="007F12D4"/>
    <w:rsid w:val="007F13F0"/>
    <w:rsid w:val="00801552"/>
    <w:rsid w:val="00801EA2"/>
    <w:rsid w:val="00802E1C"/>
    <w:rsid w:val="008078CD"/>
    <w:rsid w:val="00821226"/>
    <w:rsid w:val="008216C1"/>
    <w:rsid w:val="00825184"/>
    <w:rsid w:val="00832362"/>
    <w:rsid w:val="008329D4"/>
    <w:rsid w:val="00835A35"/>
    <w:rsid w:val="008402D8"/>
    <w:rsid w:val="00841052"/>
    <w:rsid w:val="00841B47"/>
    <w:rsid w:val="00863A59"/>
    <w:rsid w:val="00864E21"/>
    <w:rsid w:val="008711EE"/>
    <w:rsid w:val="00873AF8"/>
    <w:rsid w:val="00875B70"/>
    <w:rsid w:val="00876503"/>
    <w:rsid w:val="00880679"/>
    <w:rsid w:val="00880BC1"/>
    <w:rsid w:val="00880F67"/>
    <w:rsid w:val="00883040"/>
    <w:rsid w:val="00885F07"/>
    <w:rsid w:val="008966EF"/>
    <w:rsid w:val="0089696C"/>
    <w:rsid w:val="008A0D56"/>
    <w:rsid w:val="008B3C4A"/>
    <w:rsid w:val="008C3B63"/>
    <w:rsid w:val="008C471B"/>
    <w:rsid w:val="008C7C47"/>
    <w:rsid w:val="008D02E8"/>
    <w:rsid w:val="008D0ABC"/>
    <w:rsid w:val="008D3297"/>
    <w:rsid w:val="008D5F25"/>
    <w:rsid w:val="008D7FE6"/>
    <w:rsid w:val="008E0837"/>
    <w:rsid w:val="008E187C"/>
    <w:rsid w:val="008E6611"/>
    <w:rsid w:val="008F67D8"/>
    <w:rsid w:val="00910934"/>
    <w:rsid w:val="009158C8"/>
    <w:rsid w:val="0092356C"/>
    <w:rsid w:val="009265F0"/>
    <w:rsid w:val="00932F8A"/>
    <w:rsid w:val="00934E3B"/>
    <w:rsid w:val="009408A6"/>
    <w:rsid w:val="00940EBC"/>
    <w:rsid w:val="009412D4"/>
    <w:rsid w:val="0094684E"/>
    <w:rsid w:val="0095016D"/>
    <w:rsid w:val="00951924"/>
    <w:rsid w:val="0095283F"/>
    <w:rsid w:val="00955287"/>
    <w:rsid w:val="00957135"/>
    <w:rsid w:val="009600B8"/>
    <w:rsid w:val="00960445"/>
    <w:rsid w:val="00960FEF"/>
    <w:rsid w:val="00973DD3"/>
    <w:rsid w:val="00974C9F"/>
    <w:rsid w:val="00974E25"/>
    <w:rsid w:val="00975290"/>
    <w:rsid w:val="00975E35"/>
    <w:rsid w:val="00975F7D"/>
    <w:rsid w:val="009762B0"/>
    <w:rsid w:val="00977041"/>
    <w:rsid w:val="00981569"/>
    <w:rsid w:val="00982A0D"/>
    <w:rsid w:val="0098390F"/>
    <w:rsid w:val="0098744C"/>
    <w:rsid w:val="00990CBF"/>
    <w:rsid w:val="00992ABD"/>
    <w:rsid w:val="00993FC1"/>
    <w:rsid w:val="009B1BE4"/>
    <w:rsid w:val="009B392A"/>
    <w:rsid w:val="009B3D13"/>
    <w:rsid w:val="009B75B1"/>
    <w:rsid w:val="009B7A60"/>
    <w:rsid w:val="009C263C"/>
    <w:rsid w:val="009D0D83"/>
    <w:rsid w:val="009F2868"/>
    <w:rsid w:val="009F656F"/>
    <w:rsid w:val="00A02B54"/>
    <w:rsid w:val="00A1197F"/>
    <w:rsid w:val="00A12510"/>
    <w:rsid w:val="00A1586B"/>
    <w:rsid w:val="00A24115"/>
    <w:rsid w:val="00A32B37"/>
    <w:rsid w:val="00A36718"/>
    <w:rsid w:val="00A47795"/>
    <w:rsid w:val="00A62726"/>
    <w:rsid w:val="00A6373C"/>
    <w:rsid w:val="00A65AC8"/>
    <w:rsid w:val="00A725AD"/>
    <w:rsid w:val="00A74F17"/>
    <w:rsid w:val="00A77CE6"/>
    <w:rsid w:val="00A97714"/>
    <w:rsid w:val="00A97B10"/>
    <w:rsid w:val="00AA5F10"/>
    <w:rsid w:val="00AB3F9D"/>
    <w:rsid w:val="00AB4FF0"/>
    <w:rsid w:val="00AB729D"/>
    <w:rsid w:val="00AC4D2C"/>
    <w:rsid w:val="00AD6C80"/>
    <w:rsid w:val="00AE36A2"/>
    <w:rsid w:val="00AE6081"/>
    <w:rsid w:val="00AE641C"/>
    <w:rsid w:val="00AE6CFD"/>
    <w:rsid w:val="00AF1F9B"/>
    <w:rsid w:val="00AF2293"/>
    <w:rsid w:val="00AF6D4A"/>
    <w:rsid w:val="00B023D9"/>
    <w:rsid w:val="00B10434"/>
    <w:rsid w:val="00B138B4"/>
    <w:rsid w:val="00B1574D"/>
    <w:rsid w:val="00B23CF0"/>
    <w:rsid w:val="00B244B3"/>
    <w:rsid w:val="00B30ECA"/>
    <w:rsid w:val="00B35CCD"/>
    <w:rsid w:val="00B409D1"/>
    <w:rsid w:val="00B41BDD"/>
    <w:rsid w:val="00B44FD7"/>
    <w:rsid w:val="00B51589"/>
    <w:rsid w:val="00B5490F"/>
    <w:rsid w:val="00B569F5"/>
    <w:rsid w:val="00B617E5"/>
    <w:rsid w:val="00B73A3A"/>
    <w:rsid w:val="00B7585D"/>
    <w:rsid w:val="00B81AFD"/>
    <w:rsid w:val="00B81B35"/>
    <w:rsid w:val="00B82ADF"/>
    <w:rsid w:val="00B8797B"/>
    <w:rsid w:val="00B87F4D"/>
    <w:rsid w:val="00B918C3"/>
    <w:rsid w:val="00B95E7B"/>
    <w:rsid w:val="00B9610D"/>
    <w:rsid w:val="00B96AF0"/>
    <w:rsid w:val="00BA183E"/>
    <w:rsid w:val="00BA5301"/>
    <w:rsid w:val="00BA583C"/>
    <w:rsid w:val="00BB355F"/>
    <w:rsid w:val="00BB5D20"/>
    <w:rsid w:val="00BD29B7"/>
    <w:rsid w:val="00BD5779"/>
    <w:rsid w:val="00BD6778"/>
    <w:rsid w:val="00BD69DD"/>
    <w:rsid w:val="00BD7D73"/>
    <w:rsid w:val="00BF07A4"/>
    <w:rsid w:val="00BF09BB"/>
    <w:rsid w:val="00BF5799"/>
    <w:rsid w:val="00C04D0E"/>
    <w:rsid w:val="00C06E6A"/>
    <w:rsid w:val="00C11964"/>
    <w:rsid w:val="00C13A98"/>
    <w:rsid w:val="00C1454C"/>
    <w:rsid w:val="00C16CD7"/>
    <w:rsid w:val="00C23E8A"/>
    <w:rsid w:val="00C24C8F"/>
    <w:rsid w:val="00C25789"/>
    <w:rsid w:val="00C26DBE"/>
    <w:rsid w:val="00C31BE7"/>
    <w:rsid w:val="00C33CF8"/>
    <w:rsid w:val="00C36403"/>
    <w:rsid w:val="00C36BC0"/>
    <w:rsid w:val="00C37343"/>
    <w:rsid w:val="00C43015"/>
    <w:rsid w:val="00C46131"/>
    <w:rsid w:val="00C47303"/>
    <w:rsid w:val="00C51576"/>
    <w:rsid w:val="00C526D7"/>
    <w:rsid w:val="00C53292"/>
    <w:rsid w:val="00C624CF"/>
    <w:rsid w:val="00C6359D"/>
    <w:rsid w:val="00C8297E"/>
    <w:rsid w:val="00C82CE8"/>
    <w:rsid w:val="00C8777D"/>
    <w:rsid w:val="00C913FE"/>
    <w:rsid w:val="00C9189F"/>
    <w:rsid w:val="00C937D0"/>
    <w:rsid w:val="00C95671"/>
    <w:rsid w:val="00C956F6"/>
    <w:rsid w:val="00C96A2A"/>
    <w:rsid w:val="00CA0E36"/>
    <w:rsid w:val="00CA217B"/>
    <w:rsid w:val="00CA5121"/>
    <w:rsid w:val="00CA6030"/>
    <w:rsid w:val="00CA613F"/>
    <w:rsid w:val="00CA61A3"/>
    <w:rsid w:val="00CB2EB8"/>
    <w:rsid w:val="00CB4B9D"/>
    <w:rsid w:val="00CB6641"/>
    <w:rsid w:val="00CC1D87"/>
    <w:rsid w:val="00CC22D6"/>
    <w:rsid w:val="00CC6C6C"/>
    <w:rsid w:val="00CC7F7A"/>
    <w:rsid w:val="00CD05D5"/>
    <w:rsid w:val="00CD0639"/>
    <w:rsid w:val="00CD0F2A"/>
    <w:rsid w:val="00CD1866"/>
    <w:rsid w:val="00CD1C30"/>
    <w:rsid w:val="00CD2E94"/>
    <w:rsid w:val="00CD5C09"/>
    <w:rsid w:val="00CF04DA"/>
    <w:rsid w:val="00CF473A"/>
    <w:rsid w:val="00CF51CA"/>
    <w:rsid w:val="00D01B5E"/>
    <w:rsid w:val="00D04F4F"/>
    <w:rsid w:val="00D07D0D"/>
    <w:rsid w:val="00D1097E"/>
    <w:rsid w:val="00D109A9"/>
    <w:rsid w:val="00D10A02"/>
    <w:rsid w:val="00D132B5"/>
    <w:rsid w:val="00D16452"/>
    <w:rsid w:val="00D16E10"/>
    <w:rsid w:val="00D27256"/>
    <w:rsid w:val="00D318C4"/>
    <w:rsid w:val="00D40BE9"/>
    <w:rsid w:val="00D527FA"/>
    <w:rsid w:val="00D57F2B"/>
    <w:rsid w:val="00D603C1"/>
    <w:rsid w:val="00D66099"/>
    <w:rsid w:val="00D66229"/>
    <w:rsid w:val="00D714FF"/>
    <w:rsid w:val="00D76FFB"/>
    <w:rsid w:val="00D777C0"/>
    <w:rsid w:val="00D85056"/>
    <w:rsid w:val="00D856E5"/>
    <w:rsid w:val="00D8715C"/>
    <w:rsid w:val="00D87BBD"/>
    <w:rsid w:val="00DA1E7C"/>
    <w:rsid w:val="00DA2A52"/>
    <w:rsid w:val="00DA5A4C"/>
    <w:rsid w:val="00DB0808"/>
    <w:rsid w:val="00DB0921"/>
    <w:rsid w:val="00DB6B76"/>
    <w:rsid w:val="00DC0A81"/>
    <w:rsid w:val="00DC14AE"/>
    <w:rsid w:val="00DC2C1C"/>
    <w:rsid w:val="00DC2D53"/>
    <w:rsid w:val="00DC600C"/>
    <w:rsid w:val="00DD0992"/>
    <w:rsid w:val="00DD1A1C"/>
    <w:rsid w:val="00DD1DC2"/>
    <w:rsid w:val="00DE6FB9"/>
    <w:rsid w:val="00DE7F58"/>
    <w:rsid w:val="00DF0732"/>
    <w:rsid w:val="00DF2782"/>
    <w:rsid w:val="00DF3BF4"/>
    <w:rsid w:val="00DF46E2"/>
    <w:rsid w:val="00E0176C"/>
    <w:rsid w:val="00E03682"/>
    <w:rsid w:val="00E07A8A"/>
    <w:rsid w:val="00E114D9"/>
    <w:rsid w:val="00E11925"/>
    <w:rsid w:val="00E11B27"/>
    <w:rsid w:val="00E13D5F"/>
    <w:rsid w:val="00E13E7E"/>
    <w:rsid w:val="00E23D1E"/>
    <w:rsid w:val="00E3119A"/>
    <w:rsid w:val="00E41034"/>
    <w:rsid w:val="00E46267"/>
    <w:rsid w:val="00E53BB7"/>
    <w:rsid w:val="00E66E17"/>
    <w:rsid w:val="00E70B04"/>
    <w:rsid w:val="00E72B86"/>
    <w:rsid w:val="00E84B44"/>
    <w:rsid w:val="00E907F5"/>
    <w:rsid w:val="00E91F46"/>
    <w:rsid w:val="00E972F7"/>
    <w:rsid w:val="00EA6FAC"/>
    <w:rsid w:val="00EB5F04"/>
    <w:rsid w:val="00EC06E6"/>
    <w:rsid w:val="00EC29EC"/>
    <w:rsid w:val="00EC652C"/>
    <w:rsid w:val="00EC7AE6"/>
    <w:rsid w:val="00ED22ED"/>
    <w:rsid w:val="00EE03D8"/>
    <w:rsid w:val="00EF32C9"/>
    <w:rsid w:val="00EF4604"/>
    <w:rsid w:val="00EF6888"/>
    <w:rsid w:val="00F017D7"/>
    <w:rsid w:val="00F044E4"/>
    <w:rsid w:val="00F062DC"/>
    <w:rsid w:val="00F076FF"/>
    <w:rsid w:val="00F10B84"/>
    <w:rsid w:val="00F156C6"/>
    <w:rsid w:val="00F34EAA"/>
    <w:rsid w:val="00F40689"/>
    <w:rsid w:val="00F410DA"/>
    <w:rsid w:val="00F41729"/>
    <w:rsid w:val="00F44E67"/>
    <w:rsid w:val="00F46AD6"/>
    <w:rsid w:val="00F605F6"/>
    <w:rsid w:val="00F60EEA"/>
    <w:rsid w:val="00F615E7"/>
    <w:rsid w:val="00F75205"/>
    <w:rsid w:val="00F82926"/>
    <w:rsid w:val="00F84A24"/>
    <w:rsid w:val="00F86552"/>
    <w:rsid w:val="00F86B13"/>
    <w:rsid w:val="00F91032"/>
    <w:rsid w:val="00F93270"/>
    <w:rsid w:val="00F94E5E"/>
    <w:rsid w:val="00F95810"/>
    <w:rsid w:val="00FA20C5"/>
    <w:rsid w:val="00FA59FF"/>
    <w:rsid w:val="00FB1866"/>
    <w:rsid w:val="00FB2E9F"/>
    <w:rsid w:val="00FC312D"/>
    <w:rsid w:val="00FD25A6"/>
    <w:rsid w:val="00FD6695"/>
    <w:rsid w:val="00FE28DA"/>
    <w:rsid w:val="00FE4C61"/>
    <w:rsid w:val="00FF02AE"/>
    <w:rsid w:val="00FF17D9"/>
    <w:rsid w:val="00FF1D95"/>
    <w:rsid w:val="00FF381C"/>
    <w:rsid w:val="00FF3D2F"/>
    <w:rsid w:val="00FF651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D114"/>
  <w15:docId w15:val="{E4CB7997-9D9D-4C17-9032-33C9AE2B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C2"/>
    <w:rPr>
      <w:lang w:val="ro-RO" w:eastAsia="en-US"/>
    </w:rPr>
  </w:style>
  <w:style w:type="paragraph" w:styleId="Heading1">
    <w:name w:val="heading 1"/>
    <w:basedOn w:val="Normal1"/>
    <w:next w:val="Normal1"/>
    <w:rsid w:val="00103570"/>
    <w:pPr>
      <w:keepNext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1"/>
    <w:next w:val="Normal1"/>
    <w:rsid w:val="00103570"/>
    <w:pPr>
      <w:keepNext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1"/>
    <w:next w:val="Normal1"/>
    <w:rsid w:val="00103570"/>
    <w:pPr>
      <w:keepNext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1"/>
    <w:next w:val="Normal1"/>
    <w:rsid w:val="00103570"/>
    <w:pPr>
      <w:keepNext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Heading5">
    <w:name w:val="heading 5"/>
    <w:basedOn w:val="Normal1"/>
    <w:next w:val="Normal1"/>
    <w:rsid w:val="00103570"/>
    <w:pPr>
      <w:keepNext/>
      <w:jc w:val="center"/>
      <w:outlineLvl w:val="4"/>
    </w:pPr>
    <w:rPr>
      <w:sz w:val="24"/>
      <w:szCs w:val="24"/>
    </w:rPr>
  </w:style>
  <w:style w:type="paragraph" w:styleId="Heading6">
    <w:name w:val="heading 6"/>
    <w:basedOn w:val="Normal1"/>
    <w:next w:val="Normal1"/>
    <w:rsid w:val="0010357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3570"/>
    <w:rPr>
      <w:lang w:val="ro-RO" w:eastAsia="en-US"/>
    </w:rPr>
  </w:style>
  <w:style w:type="paragraph" w:styleId="Title">
    <w:name w:val="Title"/>
    <w:basedOn w:val="Normal1"/>
    <w:next w:val="Normal1"/>
    <w:rsid w:val="001035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035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3570"/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A32B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18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16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16C0"/>
    <w:rPr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2816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16C0"/>
    <w:rPr>
      <w:lang w:val="ro-RO" w:eastAsia="en-US"/>
    </w:rPr>
  </w:style>
  <w:style w:type="character" w:styleId="UnresolvedMention">
    <w:name w:val="Unresolved Mention"/>
    <w:uiPriority w:val="99"/>
    <w:semiHidden/>
    <w:unhideWhenUsed/>
    <w:rsid w:val="001112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8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12" baseType="variant">
      <vt:variant>
        <vt:i4>5242936</vt:i4>
      </vt:variant>
      <vt:variant>
        <vt:i4>3</vt:i4>
      </vt:variant>
      <vt:variant>
        <vt:i4>0</vt:i4>
      </vt:variant>
      <vt:variant>
        <vt:i4>5</vt:i4>
      </vt:variant>
      <vt:variant>
        <vt:lpwstr>mailto:andrei.costic@verum.md</vt:lpwstr>
      </vt:variant>
      <vt:variant>
        <vt:lpwstr/>
      </vt:variant>
      <vt:variant>
        <vt:i4>2883650</vt:i4>
      </vt:variant>
      <vt:variant>
        <vt:i4>0</vt:i4>
      </vt:variant>
      <vt:variant>
        <vt:i4>0</vt:i4>
      </vt:variant>
      <vt:variant>
        <vt:i4>5</vt:i4>
      </vt:variant>
      <vt:variant>
        <vt:lpwstr>mailto:hena.veronica@gmail.com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Cazac</dc:creator>
  <cp:keywords/>
  <cp:lastModifiedBy>Octavian Cazac</cp:lastModifiedBy>
  <cp:revision>3</cp:revision>
  <cp:lastPrinted>2021-04-26T18:20:00Z</cp:lastPrinted>
  <dcterms:created xsi:type="dcterms:W3CDTF">2023-02-01T11:08:00Z</dcterms:created>
  <dcterms:modified xsi:type="dcterms:W3CDTF">2023-02-01T11:08:00Z</dcterms:modified>
</cp:coreProperties>
</file>